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DE2486" w:rsidRDefault="00A35224" w:rsidP="00A35224">
      <w:pPr>
        <w:spacing w:line="480" w:lineRule="auto"/>
        <w:jc w:val="center"/>
        <w:rPr>
          <w:rFonts w:ascii="Times New Roman" w:hAnsi="Times New Roman" w:cs="Times New Roman"/>
          <w:sz w:val="24"/>
          <w:szCs w:val="24"/>
        </w:rPr>
      </w:pPr>
      <w:r>
        <w:rPr>
          <w:rFonts w:ascii="Times New Roman" w:hAnsi="Times New Roman" w:cs="Times New Roman"/>
          <w:sz w:val="24"/>
          <w:szCs w:val="24"/>
        </w:rPr>
        <w:t>Community Assessment Report</w:t>
      </w: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F7193" w:rsidRDefault="004F7193" w:rsidP="00A352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4F7193" w:rsidRDefault="004F7193" w:rsidP="00A352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4F719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Community Assessment Report</w:t>
      </w:r>
    </w:p>
    <w:p w:rsidR="007F0166" w:rsidRPr="007F0166" w:rsidRDefault="00826452" w:rsidP="007F0166">
      <w:pPr>
        <w:spacing w:line="480" w:lineRule="auto"/>
        <w:rPr>
          <w:rFonts w:ascii="Times New Roman" w:hAnsi="Times New Roman" w:cs="Times New Roman"/>
          <w:b/>
          <w:sz w:val="24"/>
          <w:szCs w:val="24"/>
        </w:rPr>
      </w:pPr>
      <w:r>
        <w:rPr>
          <w:rFonts w:ascii="Times New Roman" w:hAnsi="Times New Roman" w:cs="Times New Roman"/>
          <w:b/>
          <w:sz w:val="24"/>
          <w:szCs w:val="24"/>
        </w:rPr>
        <w:t>Identifying the Health Need</w:t>
      </w:r>
    </w:p>
    <w:p w:rsidR="00236111" w:rsidRDefault="00D81EDF" w:rsidP="00236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health policy framework of California introduced a new type of health practitioner referred as the family health nurse. </w:t>
      </w:r>
      <w:r w:rsidR="007B1917">
        <w:rPr>
          <w:rFonts w:ascii="Times New Roman" w:hAnsi="Times New Roman" w:cs="Times New Roman"/>
          <w:sz w:val="24"/>
          <w:szCs w:val="24"/>
        </w:rPr>
        <w:t xml:space="preserve">The family health nurse will specifically be located in Fresno County (The County of Fresno, n. d.). </w:t>
      </w:r>
      <w:r>
        <w:rPr>
          <w:rFonts w:ascii="Times New Roman" w:hAnsi="Times New Roman" w:cs="Times New Roman"/>
          <w:sz w:val="24"/>
          <w:szCs w:val="24"/>
        </w:rPr>
        <w:t xml:space="preserve">This nurse will play a significant role along the entire disease continuum and throughout the life course, alongside a specific reference to the health needs of the most vulnerable </w:t>
      </w:r>
      <w:r w:rsidR="00C028CC">
        <w:rPr>
          <w:rFonts w:ascii="Times New Roman" w:hAnsi="Times New Roman" w:cs="Times New Roman"/>
          <w:sz w:val="24"/>
          <w:szCs w:val="24"/>
        </w:rPr>
        <w:t>population within the state of California</w:t>
      </w:r>
      <w:r w:rsidR="000A7A55">
        <w:rPr>
          <w:rFonts w:ascii="Times New Roman" w:hAnsi="Times New Roman" w:cs="Times New Roman"/>
          <w:sz w:val="24"/>
          <w:szCs w:val="24"/>
        </w:rPr>
        <w:t xml:space="preserve"> (</w:t>
      </w:r>
      <w:r w:rsidR="000A7A55">
        <w:rPr>
          <w:rFonts w:ascii="Times New Roman" w:eastAsia="Times New Roman" w:hAnsi="Times New Roman" w:cs="Times New Roman"/>
          <w:color w:val="000000"/>
          <w:sz w:val="24"/>
          <w:szCs w:val="24"/>
        </w:rPr>
        <w:t>Drennan</w:t>
      </w:r>
      <w:r w:rsidR="000A7A55" w:rsidRPr="003A024D">
        <w:rPr>
          <w:rFonts w:ascii="Times New Roman" w:eastAsia="Times New Roman" w:hAnsi="Times New Roman" w:cs="Times New Roman"/>
          <w:color w:val="000000"/>
          <w:sz w:val="24"/>
          <w:szCs w:val="24"/>
        </w:rPr>
        <w:t xml:space="preserve"> &amp; </w:t>
      </w:r>
      <w:r w:rsidR="000A7A55">
        <w:rPr>
          <w:rFonts w:ascii="Times New Roman" w:eastAsia="Times New Roman" w:hAnsi="Times New Roman" w:cs="Times New Roman"/>
          <w:color w:val="000000"/>
          <w:sz w:val="24"/>
          <w:szCs w:val="24"/>
        </w:rPr>
        <w:t>Williams, 20</w:t>
      </w:r>
      <w:r w:rsidR="000A7A55" w:rsidRPr="003A024D">
        <w:rPr>
          <w:rFonts w:ascii="Times New Roman" w:eastAsia="Times New Roman" w:hAnsi="Times New Roman" w:cs="Times New Roman"/>
          <w:color w:val="000000"/>
          <w:sz w:val="24"/>
          <w:szCs w:val="24"/>
        </w:rPr>
        <w:t>1</w:t>
      </w:r>
      <w:r w:rsidR="000A7A55">
        <w:rPr>
          <w:rFonts w:ascii="Times New Roman" w:eastAsia="Times New Roman" w:hAnsi="Times New Roman" w:cs="Times New Roman"/>
          <w:color w:val="000000"/>
          <w:sz w:val="24"/>
          <w:szCs w:val="24"/>
        </w:rPr>
        <w:t>8)</w:t>
      </w:r>
      <w:r>
        <w:rPr>
          <w:rFonts w:ascii="Times New Roman" w:hAnsi="Times New Roman" w:cs="Times New Roman"/>
          <w:sz w:val="24"/>
          <w:szCs w:val="24"/>
        </w:rPr>
        <w:t xml:space="preserve">. </w:t>
      </w:r>
      <w:r w:rsidR="00236111">
        <w:rPr>
          <w:rFonts w:ascii="Times New Roman" w:hAnsi="Times New Roman" w:cs="Times New Roman"/>
          <w:sz w:val="24"/>
          <w:szCs w:val="24"/>
        </w:rPr>
        <w:t>A family health nurse will have an extensive knowledge towards the determinants founded on the practice regarding public health principles and primary health care. In order to enhance their role more effectively and plan their work accordingly, these nurses will need to have a full understanding of the society alongside their health needs</w:t>
      </w:r>
      <w:r w:rsidR="000A7A55">
        <w:rPr>
          <w:rFonts w:ascii="Times New Roman" w:hAnsi="Times New Roman" w:cs="Times New Roman"/>
          <w:sz w:val="24"/>
          <w:szCs w:val="24"/>
        </w:rPr>
        <w:t xml:space="preserve"> (</w:t>
      </w:r>
      <w:r w:rsidR="000A7A55" w:rsidRPr="003A024D">
        <w:rPr>
          <w:rFonts w:ascii="Times New Roman" w:eastAsia="Times New Roman" w:hAnsi="Times New Roman" w:cs="Times New Roman"/>
          <w:color w:val="000000"/>
          <w:sz w:val="24"/>
          <w:szCs w:val="24"/>
        </w:rPr>
        <w:t>Christen</w:t>
      </w:r>
      <w:r w:rsidR="000A7A55">
        <w:rPr>
          <w:rFonts w:ascii="Times New Roman" w:eastAsia="Times New Roman" w:hAnsi="Times New Roman" w:cs="Times New Roman"/>
          <w:color w:val="000000"/>
          <w:sz w:val="24"/>
          <w:szCs w:val="24"/>
        </w:rPr>
        <w:t>sen &amp; Kenney, 201</w:t>
      </w:r>
      <w:r w:rsidR="000A7A55" w:rsidRPr="003A024D">
        <w:rPr>
          <w:rFonts w:ascii="Times New Roman" w:eastAsia="Times New Roman" w:hAnsi="Times New Roman" w:cs="Times New Roman"/>
          <w:color w:val="000000"/>
          <w:sz w:val="24"/>
          <w:szCs w:val="24"/>
        </w:rPr>
        <w:t>5</w:t>
      </w:r>
      <w:r w:rsidR="000A7A55">
        <w:rPr>
          <w:rFonts w:ascii="Times New Roman" w:eastAsia="Times New Roman" w:hAnsi="Times New Roman" w:cs="Times New Roman"/>
          <w:color w:val="000000"/>
          <w:sz w:val="24"/>
          <w:szCs w:val="24"/>
        </w:rPr>
        <w:t>)</w:t>
      </w:r>
      <w:r w:rsidR="00236111">
        <w:rPr>
          <w:rFonts w:ascii="Times New Roman" w:hAnsi="Times New Roman" w:cs="Times New Roman"/>
          <w:sz w:val="24"/>
          <w:szCs w:val="24"/>
        </w:rPr>
        <w:t xml:space="preserve">. Also, they will need the necessary competencies to evaluate individuals and families with their health and associated needs, allow a combined plan. As a result, they will be needed to be capable to partake societal, family and individual needs assessment. </w:t>
      </w:r>
    </w:p>
    <w:p w:rsidR="00826452" w:rsidRPr="00826452" w:rsidRDefault="00826452" w:rsidP="00826452">
      <w:pPr>
        <w:spacing w:line="480" w:lineRule="auto"/>
        <w:rPr>
          <w:rFonts w:ascii="Times New Roman" w:hAnsi="Times New Roman" w:cs="Times New Roman"/>
          <w:b/>
          <w:sz w:val="24"/>
          <w:szCs w:val="24"/>
        </w:rPr>
      </w:pPr>
      <w:r w:rsidRPr="00826452">
        <w:rPr>
          <w:rFonts w:ascii="Times New Roman" w:hAnsi="Times New Roman" w:cs="Times New Roman"/>
          <w:b/>
          <w:sz w:val="24"/>
          <w:szCs w:val="24"/>
        </w:rPr>
        <w:t>Demographic Characteristics</w:t>
      </w:r>
    </w:p>
    <w:p w:rsidR="000D7332" w:rsidRDefault="00236111" w:rsidP="00236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Assessing age distribution of the society </w:t>
      </w:r>
      <w:r w:rsidR="00702361">
        <w:rPr>
          <w:rFonts w:ascii="Times New Roman" w:hAnsi="Times New Roman" w:cs="Times New Roman"/>
          <w:sz w:val="24"/>
          <w:szCs w:val="24"/>
        </w:rPr>
        <w:t>was</w:t>
      </w:r>
      <w:r w:rsidR="004F7059">
        <w:rPr>
          <w:rFonts w:ascii="Times New Roman" w:hAnsi="Times New Roman" w:cs="Times New Roman"/>
          <w:sz w:val="24"/>
          <w:szCs w:val="24"/>
        </w:rPr>
        <w:t xml:space="preserve"> importance because this will have major influence on family health needs. A </w:t>
      </w:r>
      <w:r w:rsidR="00702361">
        <w:rPr>
          <w:rFonts w:ascii="Times New Roman" w:hAnsi="Times New Roman" w:cs="Times New Roman"/>
          <w:sz w:val="24"/>
          <w:szCs w:val="24"/>
        </w:rPr>
        <w:t>number of profile tended to divide the community comprising of the following age bands; elderly people, adults, pre-school children, young people and school-age children</w:t>
      </w:r>
      <w:r w:rsidR="000A7A55">
        <w:rPr>
          <w:rFonts w:ascii="Times New Roman" w:hAnsi="Times New Roman" w:cs="Times New Roman"/>
          <w:sz w:val="24"/>
          <w:szCs w:val="24"/>
        </w:rPr>
        <w:t xml:space="preserve"> (</w:t>
      </w:r>
      <w:r w:rsidR="000A7A55" w:rsidRPr="003A024D">
        <w:rPr>
          <w:rFonts w:ascii="Times New Roman" w:eastAsia="Times New Roman" w:hAnsi="Times New Roman" w:cs="Times New Roman"/>
          <w:color w:val="000000"/>
          <w:sz w:val="24"/>
          <w:szCs w:val="24"/>
        </w:rPr>
        <w:t>Christen</w:t>
      </w:r>
      <w:r w:rsidR="000A7A55">
        <w:rPr>
          <w:rFonts w:ascii="Times New Roman" w:eastAsia="Times New Roman" w:hAnsi="Times New Roman" w:cs="Times New Roman"/>
          <w:color w:val="000000"/>
          <w:sz w:val="24"/>
          <w:szCs w:val="24"/>
        </w:rPr>
        <w:t>sen &amp; Kenney, 201</w:t>
      </w:r>
      <w:r w:rsidR="000A7A55" w:rsidRPr="003A024D">
        <w:rPr>
          <w:rFonts w:ascii="Times New Roman" w:eastAsia="Times New Roman" w:hAnsi="Times New Roman" w:cs="Times New Roman"/>
          <w:color w:val="000000"/>
          <w:sz w:val="24"/>
          <w:szCs w:val="24"/>
        </w:rPr>
        <w:t>5</w:t>
      </w:r>
      <w:r w:rsidR="000A7A55">
        <w:rPr>
          <w:rFonts w:ascii="Times New Roman" w:eastAsia="Times New Roman" w:hAnsi="Times New Roman" w:cs="Times New Roman"/>
          <w:color w:val="000000"/>
          <w:sz w:val="24"/>
          <w:szCs w:val="24"/>
        </w:rPr>
        <w:t>)</w:t>
      </w:r>
      <w:r w:rsidR="00702361">
        <w:rPr>
          <w:rFonts w:ascii="Times New Roman" w:hAnsi="Times New Roman" w:cs="Times New Roman"/>
          <w:sz w:val="24"/>
          <w:szCs w:val="24"/>
        </w:rPr>
        <w:t xml:space="preserve">. </w:t>
      </w:r>
      <w:r w:rsidR="00536054">
        <w:rPr>
          <w:rFonts w:ascii="Times New Roman" w:hAnsi="Times New Roman" w:cs="Times New Roman"/>
          <w:sz w:val="24"/>
          <w:szCs w:val="24"/>
        </w:rPr>
        <w:t xml:space="preserve">In the latest 2020 census of the United States, Fresno County had a population of 1,012, 748 people. </w:t>
      </w:r>
      <w:r w:rsidR="00350162">
        <w:rPr>
          <w:rFonts w:ascii="Times New Roman" w:hAnsi="Times New Roman" w:cs="Times New Roman"/>
          <w:sz w:val="24"/>
          <w:szCs w:val="24"/>
        </w:rPr>
        <w:t xml:space="preserve">Out of this, about 130,475 were in the elderly age, which begins from 65 years (Healthy Fresno County Data, 2021). </w:t>
      </w:r>
      <w:r w:rsidR="00677854">
        <w:rPr>
          <w:rFonts w:ascii="Times New Roman" w:hAnsi="Times New Roman" w:cs="Times New Roman"/>
          <w:sz w:val="24"/>
          <w:szCs w:val="24"/>
        </w:rPr>
        <w:t xml:space="preserve">About 78,895 are in the preschool age while about 30% of the population is made up of the young people </w:t>
      </w:r>
      <w:r w:rsidR="00677854">
        <w:rPr>
          <w:rFonts w:ascii="Times New Roman" w:hAnsi="Times New Roman" w:cs="Times New Roman"/>
          <w:sz w:val="24"/>
          <w:szCs w:val="24"/>
        </w:rPr>
        <w:lastRenderedPageBreak/>
        <w:t xml:space="preserve">(Healthy Fresno County Data, 2021). </w:t>
      </w:r>
      <w:r w:rsidR="00484C84">
        <w:rPr>
          <w:rFonts w:ascii="Times New Roman" w:hAnsi="Times New Roman" w:cs="Times New Roman"/>
          <w:sz w:val="24"/>
          <w:szCs w:val="24"/>
        </w:rPr>
        <w:t xml:space="preserve">The school-age children represented about 28% of the population. The age distribution is as indicated below. </w:t>
      </w:r>
    </w:p>
    <w:p w:rsidR="00ED0A36" w:rsidRDefault="00ED0A36" w:rsidP="00236111">
      <w:pPr>
        <w:spacing w:line="480" w:lineRule="auto"/>
        <w:ind w:firstLine="720"/>
        <w:rPr>
          <w:rFonts w:ascii="Times New Roman" w:hAnsi="Times New Roman" w:cs="Times New Roman"/>
          <w:sz w:val="24"/>
          <w:szCs w:val="24"/>
        </w:rPr>
      </w:pPr>
      <w:r w:rsidRPr="00ED0A36">
        <w:rPr>
          <w:rFonts w:ascii="Times New Roman" w:hAnsi="Times New Roman" w:cs="Times New Roman"/>
          <w:noProof/>
          <w:sz w:val="24"/>
          <w:szCs w:val="24"/>
          <w:lang w:val="en-GB" w:eastAsia="en-GB"/>
        </w:rPr>
        <w:drawing>
          <wp:inline distT="0" distB="0" distL="0" distR="0">
            <wp:extent cx="6102985" cy="2962275"/>
            <wp:effectExtent l="0" t="0" r="0" b="9525"/>
            <wp:docPr id="1" name="Picture 1" descr="C:\Users\Oso\Music\Pictures\Fres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o\Music\Pictures\Fresn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4176" cy="2977415"/>
                    </a:xfrm>
                    <a:prstGeom prst="rect">
                      <a:avLst/>
                    </a:prstGeom>
                    <a:noFill/>
                    <a:ln>
                      <a:noFill/>
                    </a:ln>
                  </pic:spPr>
                </pic:pic>
              </a:graphicData>
            </a:graphic>
          </wp:inline>
        </w:drawing>
      </w:r>
    </w:p>
    <w:p w:rsidR="00A428FE" w:rsidRDefault="00702361" w:rsidP="00236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collection of data, it was discovered that young people and the old population had higher level of health care needs. </w:t>
      </w:r>
      <w:r w:rsidR="003726DB">
        <w:rPr>
          <w:rFonts w:ascii="Times New Roman" w:hAnsi="Times New Roman" w:cs="Times New Roman"/>
          <w:sz w:val="24"/>
          <w:szCs w:val="24"/>
        </w:rPr>
        <w:t xml:space="preserve">Factors such as lack of health insurance has played a significant role in contributing to this healthcare need. </w:t>
      </w:r>
      <w:r>
        <w:rPr>
          <w:rFonts w:ascii="Times New Roman" w:hAnsi="Times New Roman" w:cs="Times New Roman"/>
          <w:sz w:val="24"/>
          <w:szCs w:val="24"/>
        </w:rPr>
        <w:t>However, this is not to suggest that this community had greater dependent population among elderly people and many children. This is when using many resources to care among these populations, instead such groups tended to choose to make large investments in regards to invest their resources when caring for the health needs of adults because of their ability to function and work to maintain these dependent populations</w:t>
      </w:r>
      <w:r w:rsidR="000A7A55">
        <w:rPr>
          <w:rFonts w:ascii="Times New Roman" w:hAnsi="Times New Roman" w:cs="Times New Roman"/>
          <w:sz w:val="24"/>
          <w:szCs w:val="24"/>
        </w:rPr>
        <w:t xml:space="preserve"> (</w:t>
      </w:r>
      <w:r w:rsidR="000A7A55">
        <w:rPr>
          <w:rFonts w:ascii="Times New Roman" w:eastAsia="Times New Roman" w:hAnsi="Times New Roman" w:cs="Times New Roman"/>
          <w:color w:val="000000"/>
          <w:sz w:val="24"/>
          <w:szCs w:val="24"/>
        </w:rPr>
        <w:t>Drennan</w:t>
      </w:r>
      <w:r w:rsidR="000A7A55" w:rsidRPr="003A024D">
        <w:rPr>
          <w:rFonts w:ascii="Times New Roman" w:eastAsia="Times New Roman" w:hAnsi="Times New Roman" w:cs="Times New Roman"/>
          <w:color w:val="000000"/>
          <w:sz w:val="24"/>
          <w:szCs w:val="24"/>
        </w:rPr>
        <w:t xml:space="preserve"> &amp; </w:t>
      </w:r>
      <w:r w:rsidR="000A7A55">
        <w:rPr>
          <w:rFonts w:ascii="Times New Roman" w:eastAsia="Times New Roman" w:hAnsi="Times New Roman" w:cs="Times New Roman"/>
          <w:color w:val="000000"/>
          <w:sz w:val="24"/>
          <w:szCs w:val="24"/>
        </w:rPr>
        <w:t>Williams, 20</w:t>
      </w:r>
      <w:r w:rsidR="000A7A55" w:rsidRPr="003A024D">
        <w:rPr>
          <w:rFonts w:ascii="Times New Roman" w:eastAsia="Times New Roman" w:hAnsi="Times New Roman" w:cs="Times New Roman"/>
          <w:color w:val="000000"/>
          <w:sz w:val="24"/>
          <w:szCs w:val="24"/>
        </w:rPr>
        <w:t>1</w:t>
      </w:r>
      <w:r w:rsidR="000A7A55">
        <w:rPr>
          <w:rFonts w:ascii="Times New Roman" w:eastAsia="Times New Roman" w:hAnsi="Times New Roman" w:cs="Times New Roman"/>
          <w:color w:val="000000"/>
          <w:sz w:val="24"/>
          <w:szCs w:val="24"/>
        </w:rPr>
        <w:t>8)</w:t>
      </w:r>
      <w:r>
        <w:rPr>
          <w:rFonts w:ascii="Times New Roman" w:hAnsi="Times New Roman" w:cs="Times New Roman"/>
          <w:sz w:val="24"/>
          <w:szCs w:val="24"/>
        </w:rPr>
        <w:t xml:space="preserve">.      </w:t>
      </w:r>
      <w:r w:rsidR="00236111">
        <w:rPr>
          <w:rFonts w:ascii="Times New Roman" w:hAnsi="Times New Roman" w:cs="Times New Roman"/>
          <w:sz w:val="24"/>
          <w:szCs w:val="24"/>
        </w:rPr>
        <w:t xml:space="preserve">  </w:t>
      </w:r>
    </w:p>
    <w:p w:rsidR="00826452" w:rsidRPr="00826452" w:rsidRDefault="00826452" w:rsidP="00826452">
      <w:pPr>
        <w:spacing w:line="480" w:lineRule="auto"/>
        <w:rPr>
          <w:rFonts w:ascii="Times New Roman" w:hAnsi="Times New Roman" w:cs="Times New Roman"/>
          <w:b/>
          <w:sz w:val="24"/>
          <w:szCs w:val="24"/>
        </w:rPr>
      </w:pPr>
      <w:r w:rsidRPr="00826452">
        <w:rPr>
          <w:rFonts w:ascii="Times New Roman" w:hAnsi="Times New Roman" w:cs="Times New Roman"/>
          <w:b/>
          <w:sz w:val="24"/>
          <w:szCs w:val="24"/>
        </w:rPr>
        <w:t>Patterns or Trends</w:t>
      </w:r>
    </w:p>
    <w:p w:rsidR="00826452" w:rsidRDefault="004B3B11" w:rsidP="008264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illnesses and disease patterns were closely associated with economic circumstances among the populations, and thus the identified health need appeared to affect individuals with </w:t>
      </w:r>
      <w:r>
        <w:rPr>
          <w:rFonts w:ascii="Times New Roman" w:hAnsi="Times New Roman" w:cs="Times New Roman"/>
          <w:sz w:val="24"/>
          <w:szCs w:val="24"/>
        </w:rPr>
        <w:lastRenderedPageBreak/>
        <w:t>poor economic status</w:t>
      </w:r>
      <w:r w:rsidR="000A7A55">
        <w:rPr>
          <w:rFonts w:ascii="Times New Roman" w:hAnsi="Times New Roman" w:cs="Times New Roman"/>
          <w:sz w:val="24"/>
          <w:szCs w:val="24"/>
        </w:rPr>
        <w:t xml:space="preserve"> (</w:t>
      </w:r>
      <w:r w:rsidR="000A7A55">
        <w:rPr>
          <w:rFonts w:ascii="Times New Roman" w:eastAsia="Times New Roman" w:hAnsi="Times New Roman" w:cs="Times New Roman"/>
          <w:color w:val="000000"/>
          <w:sz w:val="24"/>
          <w:szCs w:val="24"/>
        </w:rPr>
        <w:t>Griffiths, </w:t>
      </w:r>
      <w:r w:rsidR="000A7A55" w:rsidRPr="003A024D">
        <w:rPr>
          <w:rFonts w:ascii="Times New Roman" w:eastAsia="Times New Roman" w:hAnsi="Times New Roman" w:cs="Times New Roman"/>
          <w:color w:val="000000"/>
          <w:sz w:val="24"/>
          <w:szCs w:val="24"/>
        </w:rPr>
        <w:t>2010</w:t>
      </w:r>
      <w:r w:rsidR="000A7A55">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w:t>
      </w:r>
      <w:r w:rsidR="00304805">
        <w:rPr>
          <w:rFonts w:ascii="Times New Roman" w:hAnsi="Times New Roman" w:cs="Times New Roman"/>
          <w:sz w:val="24"/>
          <w:szCs w:val="24"/>
        </w:rPr>
        <w:t xml:space="preserve">Health statistics discovered that, even among </w:t>
      </w:r>
      <w:r w:rsidR="007F0166">
        <w:rPr>
          <w:rFonts w:ascii="Times New Roman" w:hAnsi="Times New Roman" w:cs="Times New Roman"/>
          <w:sz w:val="24"/>
          <w:szCs w:val="24"/>
        </w:rPr>
        <w:t xml:space="preserve">populations whose death rates appeared to improve illnesses or diseases, poorer communities or ethnic populations such as African Americans suffered more from the lack of family related health practitioners. This means that it will be important for family nurses to record trends of health inequality in the community.  </w:t>
      </w:r>
      <w:r w:rsidR="00826452">
        <w:rPr>
          <w:rFonts w:ascii="Times New Roman" w:hAnsi="Times New Roman" w:cs="Times New Roman"/>
          <w:sz w:val="24"/>
          <w:szCs w:val="24"/>
        </w:rPr>
        <w:t>Ethnic groups were also classified based on factors such as nationality, religion, racial origin and color. Population patterns and trends was important because it will help nurses to identify any needed health services and patterns of diseases</w:t>
      </w:r>
      <w:r w:rsidR="000A7A55">
        <w:rPr>
          <w:rFonts w:ascii="Times New Roman" w:hAnsi="Times New Roman" w:cs="Times New Roman"/>
          <w:sz w:val="24"/>
          <w:szCs w:val="24"/>
        </w:rPr>
        <w:t xml:space="preserve"> </w:t>
      </w:r>
      <w:r w:rsidR="00732139">
        <w:rPr>
          <w:rFonts w:ascii="Times New Roman" w:hAnsi="Times New Roman" w:cs="Times New Roman"/>
          <w:sz w:val="24"/>
          <w:szCs w:val="24"/>
        </w:rPr>
        <w:t>(</w:t>
      </w:r>
      <w:r w:rsidR="00732139">
        <w:rPr>
          <w:rFonts w:ascii="Times New Roman" w:eastAsia="Times New Roman" w:hAnsi="Times New Roman" w:cs="Times New Roman"/>
          <w:color w:val="000000"/>
          <w:sz w:val="24"/>
          <w:szCs w:val="24"/>
        </w:rPr>
        <w:t>United States, 2020)</w:t>
      </w:r>
      <w:r w:rsidR="00826452">
        <w:rPr>
          <w:rFonts w:ascii="Times New Roman" w:hAnsi="Times New Roman" w:cs="Times New Roman"/>
          <w:sz w:val="24"/>
          <w:szCs w:val="24"/>
        </w:rPr>
        <w:t>. Mortality data will help nurses to evaluate patterns of death using factors such as causes of death, gender and age. This was a basic measure and assessment used information from death certificates</w:t>
      </w:r>
      <w:r w:rsidR="00732139">
        <w:rPr>
          <w:rFonts w:ascii="Times New Roman" w:hAnsi="Times New Roman" w:cs="Times New Roman"/>
          <w:sz w:val="24"/>
          <w:szCs w:val="24"/>
        </w:rPr>
        <w:t xml:space="preserve"> obtained from government-based electronic tools</w:t>
      </w:r>
      <w:r w:rsidR="00826452">
        <w:rPr>
          <w:rFonts w:ascii="Times New Roman" w:hAnsi="Times New Roman" w:cs="Times New Roman"/>
          <w:sz w:val="24"/>
          <w:szCs w:val="24"/>
        </w:rPr>
        <w:t xml:space="preserve"> to study various diseases within the community.      </w:t>
      </w:r>
    </w:p>
    <w:p w:rsidR="00826452" w:rsidRPr="00826452" w:rsidRDefault="00826452" w:rsidP="00826452">
      <w:pPr>
        <w:spacing w:line="480" w:lineRule="auto"/>
        <w:rPr>
          <w:rFonts w:ascii="Times New Roman" w:hAnsi="Times New Roman" w:cs="Times New Roman"/>
          <w:b/>
          <w:sz w:val="24"/>
          <w:szCs w:val="24"/>
        </w:rPr>
      </w:pPr>
      <w:r w:rsidRPr="00826452">
        <w:rPr>
          <w:rFonts w:ascii="Times New Roman" w:hAnsi="Times New Roman" w:cs="Times New Roman"/>
          <w:b/>
          <w:sz w:val="24"/>
          <w:szCs w:val="24"/>
        </w:rPr>
        <w:t>Groups within the Community</w:t>
      </w:r>
    </w:p>
    <w:p w:rsidR="00826452" w:rsidRDefault="00826452" w:rsidP="0082645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ratio of females and males in this community carried a major bearing on the health care needs of the community. More importantly, the distribution of sexual characteristics had an average patterns, for instance, more boys were born when compared to their female counterparts and the analysis found out that among the old age, there were more women than men. Assessing gender distribution was important because it affected a number of health services needed</w:t>
      </w:r>
      <w:r w:rsidR="000A7A55">
        <w:rPr>
          <w:rFonts w:ascii="Times New Roman" w:hAnsi="Times New Roman" w:cs="Times New Roman"/>
          <w:sz w:val="24"/>
          <w:szCs w:val="24"/>
        </w:rPr>
        <w:t xml:space="preserve"> (</w:t>
      </w:r>
      <w:r w:rsidR="000A7A55" w:rsidRPr="003A024D">
        <w:rPr>
          <w:rFonts w:ascii="Times New Roman" w:eastAsia="Times New Roman" w:hAnsi="Times New Roman" w:cs="Times New Roman"/>
          <w:color w:val="000000"/>
          <w:sz w:val="24"/>
          <w:szCs w:val="24"/>
        </w:rPr>
        <w:t>Christen</w:t>
      </w:r>
      <w:r w:rsidR="000A7A55">
        <w:rPr>
          <w:rFonts w:ascii="Times New Roman" w:eastAsia="Times New Roman" w:hAnsi="Times New Roman" w:cs="Times New Roman"/>
          <w:color w:val="000000"/>
          <w:sz w:val="24"/>
          <w:szCs w:val="24"/>
        </w:rPr>
        <w:t>sen &amp; Kenney, 201</w:t>
      </w:r>
      <w:r w:rsidR="000A7A55" w:rsidRPr="003A024D">
        <w:rPr>
          <w:rFonts w:ascii="Times New Roman" w:eastAsia="Times New Roman" w:hAnsi="Times New Roman" w:cs="Times New Roman"/>
          <w:color w:val="000000"/>
          <w:sz w:val="24"/>
          <w:szCs w:val="24"/>
        </w:rPr>
        <w:t>5</w:t>
      </w:r>
      <w:r w:rsidR="000A7A55">
        <w:rPr>
          <w:rFonts w:ascii="Times New Roman" w:eastAsia="Times New Roman" w:hAnsi="Times New Roman" w:cs="Times New Roman"/>
          <w:color w:val="000000"/>
          <w:sz w:val="24"/>
          <w:szCs w:val="24"/>
        </w:rPr>
        <w:t>)</w:t>
      </w:r>
      <w:r>
        <w:rPr>
          <w:rFonts w:ascii="Times New Roman" w:hAnsi="Times New Roman" w:cs="Times New Roman"/>
          <w:sz w:val="24"/>
          <w:szCs w:val="24"/>
        </w:rPr>
        <w:t>. Also, it helped to study health issues such as maternity, family planning and diseases such as ovarian cancer</w:t>
      </w:r>
      <w:r w:rsidR="000A7A55">
        <w:rPr>
          <w:rFonts w:ascii="Times New Roman" w:hAnsi="Times New Roman" w:cs="Times New Roman"/>
          <w:sz w:val="24"/>
          <w:szCs w:val="24"/>
        </w:rPr>
        <w:t xml:space="preserve"> (</w:t>
      </w:r>
      <w:r w:rsidR="000A7A55">
        <w:rPr>
          <w:rFonts w:ascii="Times New Roman" w:eastAsia="Times New Roman" w:hAnsi="Times New Roman" w:cs="Times New Roman"/>
          <w:color w:val="000000"/>
          <w:sz w:val="24"/>
          <w:szCs w:val="24"/>
        </w:rPr>
        <w:t>Griffiths, </w:t>
      </w:r>
      <w:r w:rsidR="000A7A55" w:rsidRPr="003A024D">
        <w:rPr>
          <w:rFonts w:ascii="Times New Roman" w:eastAsia="Times New Roman" w:hAnsi="Times New Roman" w:cs="Times New Roman"/>
          <w:color w:val="000000"/>
          <w:sz w:val="24"/>
          <w:szCs w:val="24"/>
        </w:rPr>
        <w:t>2010</w:t>
      </w:r>
      <w:r w:rsidR="000A7A55">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Religious and minority ethnic populations such as African Americans were marginalized within the community and were coupled with issues such as lack of awareness. This assessment will help nurses to identify different cultural and ethnic groups within the society. </w:t>
      </w:r>
    </w:p>
    <w:p w:rsidR="003A024D" w:rsidRDefault="003A024D" w:rsidP="009B60E9">
      <w:pPr>
        <w:spacing w:line="480" w:lineRule="auto"/>
        <w:rPr>
          <w:rFonts w:ascii="Times New Roman" w:hAnsi="Times New Roman" w:cs="Times New Roman"/>
          <w:sz w:val="24"/>
          <w:szCs w:val="24"/>
        </w:rPr>
      </w:pPr>
      <w:bookmarkStart w:id="0" w:name="_GoBack"/>
      <w:bookmarkEnd w:id="0"/>
    </w:p>
    <w:p w:rsidR="003A024D" w:rsidRPr="003A024D" w:rsidRDefault="003A024D" w:rsidP="003A024D">
      <w:pPr>
        <w:shd w:val="clear" w:color="auto" w:fill="FFFFFF"/>
        <w:spacing w:after="0" w:line="240" w:lineRule="auto"/>
        <w:jc w:val="center"/>
        <w:rPr>
          <w:rFonts w:ascii="Times New Roman" w:eastAsia="Times New Roman" w:hAnsi="Times New Roman" w:cs="Times New Roman"/>
          <w:b/>
          <w:color w:val="000000"/>
          <w:sz w:val="24"/>
          <w:szCs w:val="24"/>
        </w:rPr>
      </w:pPr>
      <w:r w:rsidRPr="003A024D">
        <w:rPr>
          <w:rFonts w:ascii="Times New Roman" w:eastAsia="Times New Roman" w:hAnsi="Times New Roman" w:cs="Times New Roman"/>
          <w:b/>
          <w:color w:val="000000"/>
          <w:sz w:val="24"/>
          <w:szCs w:val="24"/>
        </w:rPr>
        <w:lastRenderedPageBreak/>
        <w:t>References</w:t>
      </w:r>
    </w:p>
    <w:p w:rsidR="003A024D" w:rsidRPr="003A024D" w:rsidRDefault="003A024D" w:rsidP="003A024D">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3A024D">
        <w:rPr>
          <w:rFonts w:ascii="Times New Roman" w:eastAsia="Times New Roman" w:hAnsi="Times New Roman" w:cs="Times New Roman"/>
          <w:color w:val="000000"/>
          <w:sz w:val="24"/>
          <w:szCs w:val="24"/>
        </w:rPr>
        <w:t>Christen</w:t>
      </w:r>
      <w:r>
        <w:rPr>
          <w:rFonts w:ascii="Times New Roman" w:eastAsia="Times New Roman" w:hAnsi="Times New Roman" w:cs="Times New Roman"/>
          <w:color w:val="000000"/>
          <w:sz w:val="24"/>
          <w:szCs w:val="24"/>
        </w:rPr>
        <w:t>sen, P. J., &amp; Kenney, J. W. (201</w:t>
      </w:r>
      <w:r w:rsidRPr="003A024D">
        <w:rPr>
          <w:rFonts w:ascii="Times New Roman" w:eastAsia="Times New Roman" w:hAnsi="Times New Roman" w:cs="Times New Roman"/>
          <w:color w:val="000000"/>
          <w:sz w:val="24"/>
          <w:szCs w:val="24"/>
        </w:rPr>
        <w:t>5). </w:t>
      </w:r>
      <w:r w:rsidRPr="003A024D">
        <w:rPr>
          <w:rFonts w:ascii="Times New Roman" w:eastAsia="Times New Roman" w:hAnsi="Times New Roman" w:cs="Times New Roman"/>
          <w:i/>
          <w:iCs/>
          <w:color w:val="000000"/>
          <w:sz w:val="24"/>
          <w:szCs w:val="24"/>
        </w:rPr>
        <w:t>Nursing process: Application of conceptual models</w:t>
      </w:r>
      <w:r w:rsidRPr="003A024D">
        <w:rPr>
          <w:rFonts w:ascii="Times New Roman" w:eastAsia="Times New Roman" w:hAnsi="Times New Roman" w:cs="Times New Roman"/>
          <w:color w:val="000000"/>
          <w:sz w:val="24"/>
          <w:szCs w:val="24"/>
        </w:rPr>
        <w:t>. Mosby.</w:t>
      </w:r>
    </w:p>
    <w:p w:rsidR="003A024D" w:rsidRPr="003A024D" w:rsidRDefault="003A024D" w:rsidP="003A024D">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3A024D">
        <w:rPr>
          <w:rFonts w:ascii="Times New Roman" w:eastAsia="Times New Roman" w:hAnsi="Times New Roman" w:cs="Times New Roman"/>
          <w:color w:val="000000"/>
          <w:sz w:val="24"/>
          <w:szCs w:val="24"/>
        </w:rPr>
        <w:t xml:space="preserve">Drennan, V., &amp; </w:t>
      </w:r>
      <w:r w:rsidR="000A7A55">
        <w:rPr>
          <w:rFonts w:ascii="Times New Roman" w:eastAsia="Times New Roman" w:hAnsi="Times New Roman" w:cs="Times New Roman"/>
          <w:color w:val="000000"/>
          <w:sz w:val="24"/>
          <w:szCs w:val="24"/>
        </w:rPr>
        <w:t>Williams, G. (20</w:t>
      </w:r>
      <w:r w:rsidRPr="003A024D">
        <w:rPr>
          <w:rFonts w:ascii="Times New Roman" w:eastAsia="Times New Roman" w:hAnsi="Times New Roman" w:cs="Times New Roman"/>
          <w:color w:val="000000"/>
          <w:sz w:val="24"/>
          <w:szCs w:val="24"/>
        </w:rPr>
        <w:t>1</w:t>
      </w:r>
      <w:r w:rsidR="000A7A55">
        <w:rPr>
          <w:rFonts w:ascii="Times New Roman" w:eastAsia="Times New Roman" w:hAnsi="Times New Roman" w:cs="Times New Roman"/>
          <w:color w:val="000000"/>
          <w:sz w:val="24"/>
          <w:szCs w:val="24"/>
        </w:rPr>
        <w:t>8</w:t>
      </w:r>
      <w:r w:rsidRPr="003A024D">
        <w:rPr>
          <w:rFonts w:ascii="Times New Roman" w:eastAsia="Times New Roman" w:hAnsi="Times New Roman" w:cs="Times New Roman"/>
          <w:color w:val="000000"/>
          <w:sz w:val="24"/>
          <w:szCs w:val="24"/>
        </w:rPr>
        <w:t xml:space="preserve">). </w:t>
      </w:r>
      <w:r w:rsidRPr="003A024D">
        <w:rPr>
          <w:rFonts w:ascii="Times New Roman" w:eastAsia="Times New Roman" w:hAnsi="Times New Roman" w:cs="Times New Roman"/>
          <w:i/>
          <w:iCs/>
          <w:color w:val="000000"/>
          <w:sz w:val="24"/>
          <w:szCs w:val="24"/>
        </w:rPr>
        <w:t>British Journal of Community Nursing</w:t>
      </w:r>
      <w:r w:rsidRPr="003A024D">
        <w:rPr>
          <w:rFonts w:ascii="Times New Roman" w:eastAsia="Times New Roman" w:hAnsi="Times New Roman" w:cs="Times New Roman"/>
          <w:color w:val="000000"/>
          <w:sz w:val="24"/>
          <w:szCs w:val="24"/>
        </w:rPr>
        <w:t>, </w:t>
      </w:r>
      <w:r w:rsidRPr="003A024D">
        <w:rPr>
          <w:rFonts w:ascii="Times New Roman" w:eastAsia="Times New Roman" w:hAnsi="Times New Roman" w:cs="Times New Roman"/>
          <w:i/>
          <w:iCs/>
          <w:color w:val="000000"/>
          <w:sz w:val="24"/>
          <w:szCs w:val="24"/>
        </w:rPr>
        <w:t>6</w:t>
      </w:r>
      <w:r w:rsidRPr="003A024D">
        <w:rPr>
          <w:rFonts w:ascii="Times New Roman" w:eastAsia="Times New Roman" w:hAnsi="Times New Roman" w:cs="Times New Roman"/>
          <w:color w:val="000000"/>
          <w:sz w:val="24"/>
          <w:szCs w:val="24"/>
        </w:rPr>
        <w:t>(7), 336-341. </w:t>
      </w:r>
      <w:hyperlink r:id="rId7" w:history="1">
        <w:r w:rsidRPr="003A024D">
          <w:rPr>
            <w:rFonts w:ascii="Times New Roman" w:eastAsia="Times New Roman" w:hAnsi="Times New Roman" w:cs="Times New Roman"/>
            <w:color w:val="000000"/>
            <w:sz w:val="24"/>
            <w:szCs w:val="24"/>
          </w:rPr>
          <w:t>https://doi.org/10.12968/bjcn.2001.6.7.7065</w:t>
        </w:r>
      </w:hyperlink>
    </w:p>
    <w:p w:rsidR="003A024D" w:rsidRPr="003A024D" w:rsidRDefault="003A024D" w:rsidP="003A024D">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3A024D">
        <w:rPr>
          <w:rFonts w:ascii="Times New Roman" w:eastAsia="Times New Roman" w:hAnsi="Times New Roman" w:cs="Times New Roman"/>
          <w:color w:val="000000"/>
          <w:sz w:val="24"/>
          <w:szCs w:val="24"/>
        </w:rPr>
        <w:t>Griffiths, P. (2010). A community of practice: The nurses’ role on a medical assessment unit. </w:t>
      </w:r>
      <w:r w:rsidRPr="003A024D">
        <w:rPr>
          <w:rFonts w:ascii="Times New Roman" w:eastAsia="Times New Roman" w:hAnsi="Times New Roman" w:cs="Times New Roman"/>
          <w:i/>
          <w:iCs/>
          <w:color w:val="000000"/>
          <w:sz w:val="24"/>
          <w:szCs w:val="24"/>
        </w:rPr>
        <w:t>Journal of Clinical Nursing</w:t>
      </w:r>
      <w:r w:rsidRPr="003A024D">
        <w:rPr>
          <w:rFonts w:ascii="Times New Roman" w:eastAsia="Times New Roman" w:hAnsi="Times New Roman" w:cs="Times New Roman"/>
          <w:color w:val="000000"/>
          <w:sz w:val="24"/>
          <w:szCs w:val="24"/>
        </w:rPr>
        <w:t>, </w:t>
      </w:r>
      <w:r w:rsidRPr="003A024D">
        <w:rPr>
          <w:rFonts w:ascii="Times New Roman" w:eastAsia="Times New Roman" w:hAnsi="Times New Roman" w:cs="Times New Roman"/>
          <w:i/>
          <w:iCs/>
          <w:color w:val="000000"/>
          <w:sz w:val="24"/>
          <w:szCs w:val="24"/>
        </w:rPr>
        <w:t>20</w:t>
      </w:r>
      <w:r w:rsidRPr="003A024D">
        <w:rPr>
          <w:rFonts w:ascii="Times New Roman" w:eastAsia="Times New Roman" w:hAnsi="Times New Roman" w:cs="Times New Roman"/>
          <w:color w:val="000000"/>
          <w:sz w:val="24"/>
          <w:szCs w:val="24"/>
        </w:rPr>
        <w:t>(1-2), 247-254. </w:t>
      </w:r>
      <w:hyperlink r:id="rId8" w:history="1">
        <w:r w:rsidRPr="003A024D">
          <w:rPr>
            <w:rFonts w:ascii="Times New Roman" w:eastAsia="Times New Roman" w:hAnsi="Times New Roman" w:cs="Times New Roman"/>
            <w:color w:val="000000"/>
            <w:sz w:val="24"/>
            <w:szCs w:val="24"/>
          </w:rPr>
          <w:t>https://doi.org/10.1111/j.1365-2702.2009.03135.x</w:t>
        </w:r>
      </w:hyperlink>
    </w:p>
    <w:p w:rsidR="003A024D" w:rsidRPr="003A024D" w:rsidRDefault="000A7A55" w:rsidP="003A024D">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United States. (2020</w:t>
      </w:r>
      <w:r w:rsidR="003A024D" w:rsidRPr="003A024D">
        <w:rPr>
          <w:rFonts w:ascii="Times New Roman" w:eastAsia="Times New Roman" w:hAnsi="Times New Roman" w:cs="Times New Roman"/>
          <w:color w:val="000000"/>
          <w:sz w:val="24"/>
          <w:szCs w:val="24"/>
        </w:rPr>
        <w:t>). </w:t>
      </w:r>
      <w:r w:rsidR="003A024D" w:rsidRPr="003A024D">
        <w:rPr>
          <w:rFonts w:ascii="Times New Roman" w:eastAsia="Times New Roman" w:hAnsi="Times New Roman" w:cs="Times New Roman"/>
          <w:i/>
          <w:iCs/>
          <w:color w:val="000000"/>
          <w:sz w:val="24"/>
          <w:szCs w:val="24"/>
        </w:rPr>
        <w:t xml:space="preserve">Technical Aids for </w:t>
      </w:r>
      <w:r w:rsidRPr="003A024D">
        <w:rPr>
          <w:rFonts w:ascii="Times New Roman" w:eastAsia="Times New Roman" w:hAnsi="Times New Roman" w:cs="Times New Roman"/>
          <w:i/>
          <w:iCs/>
          <w:color w:val="000000"/>
          <w:sz w:val="24"/>
          <w:szCs w:val="24"/>
        </w:rPr>
        <w:t>Clinical Nursing</w:t>
      </w:r>
      <w:r w:rsidR="003A024D" w:rsidRPr="003A024D">
        <w:rPr>
          <w:rFonts w:ascii="Times New Roman" w:eastAsia="Times New Roman" w:hAnsi="Times New Roman" w:cs="Times New Roman"/>
          <w:i/>
          <w:iCs/>
          <w:color w:val="000000"/>
          <w:sz w:val="24"/>
          <w:szCs w:val="24"/>
        </w:rPr>
        <w:t>: Annual</w:t>
      </w:r>
      <w:r w:rsidR="003A024D" w:rsidRPr="003A024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New York. </w:t>
      </w:r>
    </w:p>
    <w:p w:rsidR="003A024D" w:rsidRPr="003A024D" w:rsidRDefault="003A024D" w:rsidP="00236111">
      <w:pPr>
        <w:spacing w:line="480" w:lineRule="auto"/>
        <w:ind w:firstLine="720"/>
        <w:rPr>
          <w:rFonts w:ascii="Times New Roman" w:hAnsi="Times New Roman" w:cs="Times New Roman"/>
          <w:sz w:val="24"/>
          <w:szCs w:val="24"/>
        </w:rPr>
      </w:pPr>
    </w:p>
    <w:p w:rsidR="004B3B11" w:rsidRDefault="007F0166" w:rsidP="002361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304805">
        <w:rPr>
          <w:rFonts w:ascii="Times New Roman" w:hAnsi="Times New Roman" w:cs="Times New Roman"/>
          <w:sz w:val="24"/>
          <w:szCs w:val="24"/>
        </w:rPr>
        <w:t xml:space="preserve"> </w:t>
      </w:r>
      <w:r w:rsidR="004B3B11">
        <w:rPr>
          <w:rFonts w:ascii="Times New Roman" w:hAnsi="Times New Roman" w:cs="Times New Roman"/>
          <w:sz w:val="24"/>
          <w:szCs w:val="24"/>
        </w:rPr>
        <w:t xml:space="preserve"> </w:t>
      </w:r>
    </w:p>
    <w:p w:rsidR="00A35224" w:rsidRPr="00A35224" w:rsidRDefault="00A35224" w:rsidP="004B3B11">
      <w:pPr>
        <w:spacing w:line="480" w:lineRule="auto"/>
        <w:rPr>
          <w:rFonts w:ascii="Times New Roman" w:hAnsi="Times New Roman" w:cs="Times New Roman"/>
          <w:sz w:val="24"/>
          <w:szCs w:val="24"/>
        </w:rPr>
      </w:pPr>
    </w:p>
    <w:sectPr w:rsidR="00A35224" w:rsidRPr="00A3522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492" w:rsidRDefault="00DC3492" w:rsidP="004F7193">
      <w:pPr>
        <w:spacing w:after="0" w:line="240" w:lineRule="auto"/>
      </w:pPr>
      <w:r>
        <w:separator/>
      </w:r>
    </w:p>
  </w:endnote>
  <w:endnote w:type="continuationSeparator" w:id="0">
    <w:p w:rsidR="00DC3492" w:rsidRDefault="00DC3492" w:rsidP="004F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492" w:rsidRDefault="00DC3492" w:rsidP="004F7193">
      <w:pPr>
        <w:spacing w:after="0" w:line="240" w:lineRule="auto"/>
      </w:pPr>
      <w:r>
        <w:separator/>
      </w:r>
    </w:p>
  </w:footnote>
  <w:footnote w:type="continuationSeparator" w:id="0">
    <w:p w:rsidR="00DC3492" w:rsidRDefault="00DC3492" w:rsidP="004F7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028447"/>
      <w:docPartObj>
        <w:docPartGallery w:val="Page Numbers (Top of Page)"/>
        <w:docPartUnique/>
      </w:docPartObj>
    </w:sdtPr>
    <w:sdtEndPr>
      <w:rPr>
        <w:noProof/>
      </w:rPr>
    </w:sdtEndPr>
    <w:sdtContent>
      <w:p w:rsidR="004F7193" w:rsidRDefault="004F7193">
        <w:pPr>
          <w:pStyle w:val="Header"/>
          <w:jc w:val="right"/>
        </w:pPr>
        <w:r>
          <w:fldChar w:fldCharType="begin"/>
        </w:r>
        <w:r>
          <w:instrText xml:space="preserve"> PAGE   \* MERGEFORMAT </w:instrText>
        </w:r>
        <w:r>
          <w:fldChar w:fldCharType="separate"/>
        </w:r>
        <w:r w:rsidR="009B60E9">
          <w:rPr>
            <w:noProof/>
          </w:rPr>
          <w:t>4</w:t>
        </w:r>
        <w:r>
          <w:rPr>
            <w:noProof/>
          </w:rPr>
          <w:fldChar w:fldCharType="end"/>
        </w:r>
      </w:p>
    </w:sdtContent>
  </w:sdt>
  <w:p w:rsidR="004F7193" w:rsidRDefault="004F71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24"/>
    <w:rsid w:val="000019C1"/>
    <w:rsid w:val="000A7A55"/>
    <w:rsid w:val="000D7332"/>
    <w:rsid w:val="0021522D"/>
    <w:rsid w:val="00236111"/>
    <w:rsid w:val="00265D96"/>
    <w:rsid w:val="00270D9F"/>
    <w:rsid w:val="002B0CD3"/>
    <w:rsid w:val="00304805"/>
    <w:rsid w:val="00350162"/>
    <w:rsid w:val="003726DB"/>
    <w:rsid w:val="003A024D"/>
    <w:rsid w:val="00435701"/>
    <w:rsid w:val="00484C84"/>
    <w:rsid w:val="004B3B11"/>
    <w:rsid w:val="004F7059"/>
    <w:rsid w:val="004F7193"/>
    <w:rsid w:val="00536054"/>
    <w:rsid w:val="006629E9"/>
    <w:rsid w:val="00677854"/>
    <w:rsid w:val="00702361"/>
    <w:rsid w:val="00732139"/>
    <w:rsid w:val="00735442"/>
    <w:rsid w:val="007B1917"/>
    <w:rsid w:val="007F0166"/>
    <w:rsid w:val="00826452"/>
    <w:rsid w:val="00826B97"/>
    <w:rsid w:val="00916DEE"/>
    <w:rsid w:val="009B60E9"/>
    <w:rsid w:val="00A35224"/>
    <w:rsid w:val="00A428FE"/>
    <w:rsid w:val="00BA4FBB"/>
    <w:rsid w:val="00C028CC"/>
    <w:rsid w:val="00C3328E"/>
    <w:rsid w:val="00C851EE"/>
    <w:rsid w:val="00D81EDF"/>
    <w:rsid w:val="00DC3492"/>
    <w:rsid w:val="00DE2486"/>
    <w:rsid w:val="00E30B01"/>
    <w:rsid w:val="00ED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B781"/>
  <w15:chartTrackingRefBased/>
  <w15:docId w15:val="{D9C90D2A-C818-414B-9C92-FCCA08B7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93"/>
  </w:style>
  <w:style w:type="paragraph" w:styleId="Footer">
    <w:name w:val="footer"/>
    <w:basedOn w:val="Normal"/>
    <w:link w:val="FooterChar"/>
    <w:uiPriority w:val="99"/>
    <w:unhideWhenUsed/>
    <w:rsid w:val="004F7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193"/>
  </w:style>
  <w:style w:type="paragraph" w:styleId="NormalWeb">
    <w:name w:val="Normal (Web)"/>
    <w:basedOn w:val="Normal"/>
    <w:uiPriority w:val="99"/>
    <w:semiHidden/>
    <w:unhideWhenUsed/>
    <w:rsid w:val="003A02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024D"/>
    <w:rPr>
      <w:i/>
      <w:iCs/>
    </w:rPr>
  </w:style>
  <w:style w:type="character" w:styleId="Hyperlink">
    <w:name w:val="Hyperlink"/>
    <w:basedOn w:val="DefaultParagraphFont"/>
    <w:uiPriority w:val="99"/>
    <w:semiHidden/>
    <w:unhideWhenUsed/>
    <w:rsid w:val="003A02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365-2702.2009.03135.x" TargetMode="External"/><Relationship Id="rId3" Type="http://schemas.openxmlformats.org/officeDocument/2006/relationships/webSettings" Target="webSettings.xml"/><Relationship Id="rId7" Type="http://schemas.openxmlformats.org/officeDocument/2006/relationships/hyperlink" Target="https://doi.org/10.12968/bjcn.2001.6.7.70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Kithinji</dc:creator>
  <cp:keywords/>
  <dc:description/>
  <cp:lastModifiedBy>Oso</cp:lastModifiedBy>
  <cp:revision>33</cp:revision>
  <dcterms:created xsi:type="dcterms:W3CDTF">2021-05-06T05:53:00Z</dcterms:created>
  <dcterms:modified xsi:type="dcterms:W3CDTF">2021-05-13T08:23:00Z</dcterms:modified>
</cp:coreProperties>
</file>